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snapToGrid/>
        <w:spacing w:line="578" w:lineRule="exact"/>
        <w:contextualSpacing/>
        <w:rPr>
          <w:rFonts w:hint="eastAsia" w:ascii="黑体" w:hAnsi="黑体" w:eastAsia="黑体" w:cs="黑体"/>
          <w:b/>
          <w:bCs/>
          <w:color w:val="000000" w:themeColor="text1"/>
          <w:sz w:val="32"/>
          <w:szCs w:val="32"/>
          <w:highlight w:val="none"/>
          <w:lang w:eastAsia="zh-CN"/>
          <w14:textFill>
            <w14:solidFill>
              <w14:schemeClr w14:val="tx1"/>
            </w14:solidFill>
          </w14:textFill>
        </w:rPr>
      </w:pPr>
      <w:r>
        <w:rPr>
          <w:rFonts w:hint="eastAsia" w:ascii="黑体" w:hAnsi="黑体" w:eastAsia="黑体" w:cs="黑体"/>
          <w:b/>
          <w:bCs/>
          <w:color w:val="000000" w:themeColor="text1"/>
          <w:sz w:val="32"/>
          <w:szCs w:val="32"/>
          <w:highlight w:val="none"/>
          <w:lang w:eastAsia="zh-CN"/>
          <w14:textFill>
            <w14:solidFill>
              <w14:schemeClr w14:val="tx1"/>
            </w14:solidFill>
          </w14:textFill>
        </w:rPr>
        <w:t>《</w:t>
      </w:r>
      <w:r>
        <w:rPr>
          <w:rFonts w:hint="eastAsia" w:ascii="黑体" w:hAnsi="黑体" w:eastAsia="黑体" w:cs="黑体"/>
          <w:b/>
          <w:bCs/>
          <w:color w:val="000000" w:themeColor="text1"/>
          <w:sz w:val="32"/>
          <w:szCs w:val="32"/>
          <w:highlight w:val="none"/>
          <w14:textFill>
            <w14:solidFill>
              <w14:schemeClr w14:val="tx1"/>
            </w14:solidFill>
          </w14:textFill>
        </w:rPr>
        <w:t>城市排水防涝物资配备指南</w:t>
      </w:r>
      <w:r>
        <w:rPr>
          <w:rFonts w:hint="eastAsia" w:ascii="黑体" w:hAnsi="黑体" w:eastAsia="黑体" w:cs="黑体"/>
          <w:b/>
          <w:bCs/>
          <w:color w:val="000000" w:themeColor="text1"/>
          <w:sz w:val="32"/>
          <w:szCs w:val="32"/>
          <w:highlight w:val="none"/>
          <w:lang w:eastAsia="zh-CN"/>
          <w14:textFill>
            <w14:solidFill>
              <w14:schemeClr w14:val="tx1"/>
            </w14:solidFill>
          </w14:textFill>
        </w:rPr>
        <w:t>》</w:t>
      </w:r>
    </w:p>
    <w:p>
      <w:pPr>
        <w:pStyle w:val="38"/>
        <w:snapToGrid/>
        <w:spacing w:line="578" w:lineRule="exact"/>
        <w:contextualSpacing/>
        <w:rPr>
          <w:rFonts w:hint="eastAsia" w:ascii="黑体" w:hAnsi="黑体" w:eastAsia="黑体" w:cs="黑体"/>
          <w:b w:val="0"/>
          <w:bCs/>
          <w:color w:val="000000"/>
          <w:sz w:val="32"/>
          <w:szCs w:val="32"/>
        </w:rPr>
      </w:pPr>
      <w:r>
        <w:rPr>
          <w:rFonts w:hint="eastAsia" w:ascii="黑体" w:hAnsi="黑体" w:eastAsia="黑体" w:cs="黑体"/>
          <w:b/>
          <w:bCs/>
          <w:color w:val="000000" w:themeColor="text1"/>
          <w:sz w:val="32"/>
          <w:szCs w:val="32"/>
          <w:highlight w:val="none"/>
          <w14:textFill>
            <w14:solidFill>
              <w14:schemeClr w14:val="tx1"/>
            </w14:solidFill>
          </w14:textFill>
        </w:rPr>
        <w:t>（征求意见稿）</w:t>
      </w:r>
      <w:r>
        <w:rPr>
          <w:rFonts w:hint="eastAsia" w:ascii="黑体" w:hAnsi="黑体" w:eastAsia="黑体" w:cs="黑体"/>
          <w:b/>
          <w:kern w:val="0"/>
          <w:sz w:val="32"/>
          <w:szCs w:val="32"/>
          <w:lang w:val="en-US" w:eastAsia="zh-CN" w:bidi="ar-SA"/>
        </w:rPr>
        <w:t>编制说明</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000000"/>
          <w:sz w:val="24"/>
          <w:szCs w:val="24"/>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val="en-US" w:eastAsia="zh-CN"/>
        </w:rPr>
        <w:t>一、</w:t>
      </w:r>
      <w:r>
        <w:rPr>
          <w:rFonts w:hint="eastAsia" w:ascii="黑体" w:hAnsi="黑体" w:eastAsia="黑体" w:cs="黑体"/>
          <w:color w:val="000000"/>
          <w:sz w:val="24"/>
          <w:szCs w:val="24"/>
        </w:rPr>
        <w:t>制订的目的和意义</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治理城市内涝事关人民群众生命财产安全，既是重大民生工程，又是重大发展工程。物资储备工作是城市内涝治理工作重要组成部分，物资储备为城市内涝治理工作的顺利开展提供物质基础，也是为公众人身财产安全做出保障。做好防汛物资储备管理工作，是政府城市防汛工作主管部门的义务责任，本标准的制定为政府和相关单位的防汛物资储备管理提供了技术依据，具有良好的社会、经济和环境效益。</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lang w:eastAsia="zh-CN"/>
        </w:rPr>
        <w:t>本文件</w:t>
      </w:r>
      <w:r>
        <w:rPr>
          <w:rFonts w:hint="eastAsia" w:ascii="仿宋_GB2312" w:hAnsi="仿宋_GB2312" w:eastAsia="仿宋_GB2312" w:cs="仿宋_GB2312"/>
          <w:color w:val="auto"/>
          <w:kern w:val="0"/>
          <w:sz w:val="24"/>
          <w:szCs w:val="24"/>
          <w:lang w:val="en-US" w:eastAsia="zh-CN"/>
        </w:rPr>
        <w:t>由</w:t>
      </w:r>
      <w:r>
        <w:rPr>
          <w:rFonts w:hint="eastAsia" w:ascii="仿宋_GB2312" w:hAnsi="仿宋_GB2312" w:eastAsia="仿宋_GB2312" w:cs="仿宋_GB2312"/>
          <w:color w:val="auto"/>
          <w:kern w:val="0"/>
          <w:sz w:val="24"/>
          <w:szCs w:val="24"/>
          <w:lang w:eastAsia="zh-CN"/>
        </w:rPr>
        <w:t>山东省城镇供排水协会归口</w:t>
      </w:r>
      <w:r>
        <w:rPr>
          <w:rFonts w:hint="eastAsia" w:ascii="仿宋_GB2312" w:hAnsi="仿宋_GB2312" w:eastAsia="仿宋_GB2312" w:cs="仿宋_GB2312"/>
          <w:color w:val="000000"/>
          <w:sz w:val="24"/>
          <w:szCs w:val="24"/>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val="en-US" w:eastAsia="zh-CN"/>
        </w:rPr>
        <w:t>二、</w:t>
      </w:r>
      <w:r>
        <w:rPr>
          <w:rFonts w:hint="eastAsia" w:ascii="黑体" w:hAnsi="黑体" w:eastAsia="黑体" w:cs="黑体"/>
          <w:color w:val="000000"/>
          <w:sz w:val="24"/>
          <w:szCs w:val="24"/>
        </w:rPr>
        <w:t>起草单位</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起草单位及人员名单</w:t>
      </w:r>
    </w:p>
    <w:p>
      <w:pPr>
        <w:pStyle w:val="27"/>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rPr>
        <w:t>本文件起草单位：</w:t>
      </w:r>
      <w:r>
        <w:rPr>
          <w:rFonts w:hint="eastAsia" w:ascii="仿宋_GB2312" w:hAnsi="仿宋_GB2312" w:eastAsia="仿宋_GB2312" w:cs="仿宋_GB2312"/>
          <w:color w:val="auto"/>
          <w:kern w:val="0"/>
          <w:sz w:val="24"/>
          <w:szCs w:val="24"/>
          <w:lang w:val="en-US" w:eastAsia="zh-CN" w:bidi="ar-SA"/>
        </w:rPr>
        <w:t>山东省住房和城乡建设发展研究院</w:t>
      </w:r>
      <w:r>
        <w:rPr>
          <w:rFonts w:hint="eastAsia" w:ascii="仿宋_GB2312" w:hAnsi="仿宋_GB2312" w:cs="仿宋_GB2312"/>
          <w:color w:val="auto"/>
          <w:kern w:val="0"/>
          <w:sz w:val="24"/>
          <w:szCs w:val="24"/>
          <w:lang w:val="en-US" w:eastAsia="zh-CN" w:bidi="ar-SA"/>
        </w:rPr>
        <w:t>、</w:t>
      </w:r>
      <w:r>
        <w:rPr>
          <w:rFonts w:hint="eastAsia" w:ascii="仿宋_GB2312" w:hAnsi="仿宋_GB2312" w:eastAsia="仿宋_GB2312" w:cs="仿宋_GB2312"/>
          <w:color w:val="auto"/>
          <w:kern w:val="0"/>
          <w:sz w:val="24"/>
          <w:szCs w:val="24"/>
          <w:lang w:val="en-US" w:eastAsia="zh-CN" w:bidi="ar-SA"/>
        </w:rPr>
        <w:t>同圆设计集团股份有限公司</w:t>
      </w:r>
      <w:r>
        <w:rPr>
          <w:rFonts w:hint="eastAsia" w:ascii="仿宋_GB2312" w:hAnsi="仿宋_GB2312" w:cs="仿宋_GB2312"/>
          <w:color w:val="auto"/>
          <w:kern w:val="0"/>
          <w:sz w:val="24"/>
          <w:szCs w:val="24"/>
          <w:lang w:val="en-US" w:eastAsia="zh-CN" w:bidi="ar-SA"/>
        </w:rPr>
        <w:t>、</w:t>
      </w:r>
      <w:r>
        <w:rPr>
          <w:rFonts w:hint="eastAsia" w:ascii="仿宋_GB2312" w:hAnsi="仿宋_GB2312" w:eastAsia="仿宋_GB2312" w:cs="仿宋_GB2312"/>
          <w:color w:val="auto"/>
          <w:kern w:val="0"/>
          <w:sz w:val="24"/>
          <w:szCs w:val="24"/>
          <w:lang w:val="en-US" w:eastAsia="zh-CN" w:bidi="ar-SA"/>
        </w:rPr>
        <w:t>济南市市政工程设计研究院（集团）有限责任公司</w:t>
      </w:r>
    </w:p>
    <w:p>
      <w:pPr>
        <w:pStyle w:val="27"/>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eastAsia="zh-CN"/>
        </w:rPr>
        <w:t>本文件</w:t>
      </w:r>
      <w:r>
        <w:rPr>
          <w:rFonts w:hint="eastAsia" w:ascii="仿宋_GB2312" w:hAnsi="仿宋_GB2312" w:eastAsia="仿宋_GB2312" w:cs="仿宋_GB2312"/>
          <w:color w:val="auto"/>
          <w:kern w:val="0"/>
          <w:sz w:val="24"/>
          <w:szCs w:val="24"/>
        </w:rPr>
        <w:t>主要起草人员</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lang w:val="en-US" w:eastAsia="zh-CN" w:bidi="ar-SA"/>
        </w:rPr>
        <w:t>刘达光</w:t>
      </w:r>
      <w:r>
        <w:rPr>
          <w:rFonts w:hint="eastAsia" w:ascii="仿宋_GB2312" w:hAnsi="仿宋_GB2312" w:cs="仿宋_GB2312"/>
          <w:color w:val="auto"/>
          <w:kern w:val="0"/>
          <w:sz w:val="24"/>
          <w:szCs w:val="24"/>
          <w:lang w:val="en-US" w:eastAsia="zh-CN" w:bidi="ar-SA"/>
        </w:rPr>
        <w:t>、</w:t>
      </w:r>
      <w:r>
        <w:rPr>
          <w:rFonts w:hint="eastAsia" w:ascii="仿宋_GB2312" w:hAnsi="仿宋_GB2312" w:eastAsia="仿宋_GB2312" w:cs="仿宋_GB2312"/>
          <w:color w:val="auto"/>
          <w:kern w:val="0"/>
          <w:sz w:val="24"/>
          <w:szCs w:val="24"/>
          <w:lang w:val="en-US" w:eastAsia="zh-CN" w:bidi="ar-SA"/>
        </w:rPr>
        <w:t>范学平</w:t>
      </w:r>
      <w:r>
        <w:rPr>
          <w:rFonts w:hint="eastAsia" w:ascii="仿宋_GB2312" w:hAnsi="仿宋_GB2312" w:cs="仿宋_GB2312"/>
          <w:color w:val="auto"/>
          <w:kern w:val="0"/>
          <w:sz w:val="24"/>
          <w:szCs w:val="24"/>
          <w:lang w:val="en-US" w:eastAsia="zh-CN" w:bidi="ar-SA"/>
        </w:rPr>
        <w:t>、</w:t>
      </w:r>
      <w:r>
        <w:rPr>
          <w:rFonts w:hint="eastAsia" w:ascii="仿宋_GB2312" w:hAnsi="仿宋_GB2312" w:eastAsia="仿宋_GB2312" w:cs="仿宋_GB2312"/>
          <w:color w:val="auto"/>
          <w:kern w:val="0"/>
          <w:sz w:val="24"/>
          <w:szCs w:val="24"/>
          <w:lang w:val="en-US" w:eastAsia="zh-CN" w:bidi="ar-SA"/>
        </w:rPr>
        <w:t>李红扩</w:t>
      </w:r>
      <w:r>
        <w:rPr>
          <w:rFonts w:hint="eastAsia" w:ascii="仿宋_GB2312" w:hAnsi="仿宋_GB2312" w:cs="仿宋_GB2312"/>
          <w:color w:val="auto"/>
          <w:kern w:val="0"/>
          <w:sz w:val="24"/>
          <w:szCs w:val="24"/>
          <w:lang w:val="en-US" w:eastAsia="zh-CN" w:bidi="ar-SA"/>
        </w:rPr>
        <w:t>、</w:t>
      </w:r>
      <w:r>
        <w:rPr>
          <w:rFonts w:hint="eastAsia" w:ascii="仿宋_GB2312" w:hAnsi="仿宋_GB2312" w:eastAsia="仿宋_GB2312" w:cs="仿宋_GB2312"/>
          <w:color w:val="auto"/>
          <w:kern w:val="0"/>
          <w:sz w:val="24"/>
          <w:szCs w:val="24"/>
          <w:lang w:val="en-US" w:eastAsia="zh-CN" w:bidi="ar-SA"/>
        </w:rPr>
        <w:t>方贤松</w:t>
      </w:r>
      <w:r>
        <w:rPr>
          <w:rFonts w:hint="eastAsia" w:ascii="仿宋_GB2312" w:hAnsi="仿宋_GB2312" w:cs="仿宋_GB2312"/>
          <w:color w:val="auto"/>
          <w:kern w:val="0"/>
          <w:sz w:val="24"/>
          <w:szCs w:val="24"/>
          <w:lang w:val="en-US" w:eastAsia="zh-CN" w:bidi="ar-SA"/>
        </w:rPr>
        <w:t>、</w:t>
      </w:r>
      <w:r>
        <w:rPr>
          <w:rFonts w:hint="eastAsia" w:ascii="仿宋_GB2312" w:hAnsi="仿宋_GB2312" w:eastAsia="仿宋_GB2312" w:cs="仿宋_GB2312"/>
          <w:color w:val="auto"/>
          <w:kern w:val="0"/>
          <w:sz w:val="24"/>
          <w:szCs w:val="24"/>
          <w:lang w:val="en-US" w:eastAsia="zh-CN" w:bidi="ar-SA"/>
        </w:rPr>
        <w:t>乔梁</w:t>
      </w:r>
      <w:r>
        <w:rPr>
          <w:rFonts w:hint="eastAsia" w:ascii="仿宋_GB2312" w:hAnsi="仿宋_GB2312" w:cs="仿宋_GB2312"/>
          <w:color w:val="auto"/>
          <w:kern w:val="0"/>
          <w:sz w:val="24"/>
          <w:szCs w:val="24"/>
          <w:lang w:val="en-US" w:eastAsia="zh-CN" w:bidi="ar-SA"/>
        </w:rPr>
        <w:t>、</w:t>
      </w:r>
      <w:r>
        <w:rPr>
          <w:rFonts w:hint="eastAsia" w:ascii="仿宋_GB2312" w:hAnsi="仿宋_GB2312" w:eastAsia="仿宋_GB2312" w:cs="仿宋_GB2312"/>
          <w:color w:val="auto"/>
          <w:kern w:val="0"/>
          <w:sz w:val="24"/>
          <w:szCs w:val="24"/>
          <w:lang w:val="en-US" w:eastAsia="zh-CN" w:bidi="ar-SA"/>
        </w:rPr>
        <w:t>徐响</w:t>
      </w:r>
      <w:r>
        <w:rPr>
          <w:rFonts w:hint="eastAsia" w:ascii="仿宋_GB2312" w:hAnsi="仿宋_GB2312" w:cs="仿宋_GB2312"/>
          <w:color w:val="auto"/>
          <w:kern w:val="0"/>
          <w:sz w:val="24"/>
          <w:szCs w:val="24"/>
          <w:lang w:val="en-US" w:eastAsia="zh-CN" w:bidi="ar-SA"/>
        </w:rPr>
        <w:t>、</w:t>
      </w:r>
      <w:r>
        <w:rPr>
          <w:rFonts w:hint="eastAsia" w:ascii="仿宋_GB2312" w:hAnsi="仿宋_GB2312" w:eastAsia="仿宋_GB2312" w:cs="仿宋_GB2312"/>
          <w:color w:val="auto"/>
          <w:kern w:val="0"/>
          <w:sz w:val="24"/>
          <w:szCs w:val="24"/>
          <w:lang w:val="en-US" w:eastAsia="zh-CN" w:bidi="ar-SA"/>
        </w:rPr>
        <w:t>张瑞晶</w:t>
      </w:r>
      <w:r>
        <w:rPr>
          <w:rFonts w:hint="eastAsia" w:ascii="仿宋_GB2312" w:hAnsi="仿宋_GB2312" w:cs="仿宋_GB2312"/>
          <w:color w:val="auto"/>
          <w:kern w:val="0"/>
          <w:sz w:val="24"/>
          <w:szCs w:val="24"/>
          <w:lang w:val="en-US" w:eastAsia="zh-CN" w:bidi="ar-SA"/>
        </w:rPr>
        <w:t>、</w:t>
      </w:r>
      <w:r>
        <w:rPr>
          <w:rFonts w:hint="eastAsia" w:ascii="仿宋_GB2312" w:hAnsi="仿宋_GB2312" w:eastAsia="仿宋_GB2312" w:cs="仿宋_GB2312"/>
          <w:color w:val="auto"/>
          <w:kern w:val="0"/>
          <w:sz w:val="24"/>
          <w:szCs w:val="24"/>
          <w:lang w:val="en-US" w:eastAsia="zh-CN" w:bidi="ar-SA"/>
        </w:rPr>
        <w:t>刘元彬</w:t>
      </w:r>
      <w:r>
        <w:rPr>
          <w:rFonts w:hint="eastAsia" w:ascii="仿宋_GB2312" w:hAnsi="仿宋_GB2312" w:cs="仿宋_GB2312"/>
          <w:color w:val="auto"/>
          <w:kern w:val="0"/>
          <w:sz w:val="24"/>
          <w:szCs w:val="24"/>
          <w:lang w:val="en-US" w:eastAsia="zh-CN" w:bidi="ar-SA"/>
        </w:rPr>
        <w:t>、</w:t>
      </w:r>
      <w:r>
        <w:rPr>
          <w:rFonts w:hint="eastAsia" w:ascii="仿宋_GB2312" w:hAnsi="仿宋_GB2312" w:eastAsia="仿宋_GB2312" w:cs="仿宋_GB2312"/>
          <w:color w:val="auto"/>
          <w:kern w:val="0"/>
          <w:sz w:val="24"/>
          <w:szCs w:val="24"/>
          <w:lang w:val="en-US" w:eastAsia="zh-CN" w:bidi="ar-SA"/>
        </w:rPr>
        <w:t>黄磊</w:t>
      </w:r>
      <w:r>
        <w:rPr>
          <w:rFonts w:hint="eastAsia" w:ascii="仿宋_GB2312" w:hAnsi="仿宋_GB2312" w:cs="仿宋_GB2312"/>
          <w:color w:val="auto"/>
          <w:kern w:val="0"/>
          <w:sz w:val="24"/>
          <w:szCs w:val="24"/>
          <w:lang w:val="en-US" w:eastAsia="zh-CN" w:bidi="ar-SA"/>
        </w:rPr>
        <w:t>、</w:t>
      </w:r>
      <w:r>
        <w:rPr>
          <w:rFonts w:hint="eastAsia" w:ascii="仿宋_GB2312" w:hAnsi="仿宋_GB2312" w:eastAsia="仿宋_GB2312" w:cs="仿宋_GB2312"/>
          <w:color w:val="auto"/>
          <w:kern w:val="0"/>
          <w:sz w:val="24"/>
          <w:szCs w:val="24"/>
          <w:lang w:val="en-US" w:eastAsia="zh-CN" w:bidi="ar-SA"/>
        </w:rPr>
        <w:t>苏薇</w:t>
      </w:r>
    </w:p>
    <w:p>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起草组分工</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auto"/>
          <w:kern w:val="0"/>
          <w:sz w:val="24"/>
          <w:szCs w:val="24"/>
          <w:lang w:val="en-US" w:eastAsia="zh-CN" w:bidi="ar-SA"/>
        </w:rPr>
      </w:pPr>
      <w:r>
        <w:rPr>
          <w:rFonts w:hint="eastAsia" w:ascii="仿宋_GB2312" w:hAnsi="仿宋_GB2312" w:eastAsia="仿宋_GB2312" w:cs="仿宋_GB2312"/>
          <w:color w:val="auto"/>
          <w:kern w:val="0"/>
          <w:sz w:val="24"/>
          <w:szCs w:val="24"/>
          <w:lang w:val="en-US" w:eastAsia="zh-CN" w:bidi="ar-SA"/>
        </w:rPr>
        <w:t>刘达光担任组长，刘达光与范学平负责标准内容的起草及修改；其他人收集有关资料，并进行讨论，集合各方意见，进行标准的起草。</w:t>
      </w:r>
    </w:p>
    <w:p>
      <w:pPr>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val="en-US" w:eastAsia="zh-CN"/>
        </w:rPr>
        <w:t>三、</w:t>
      </w:r>
      <w:r>
        <w:rPr>
          <w:rFonts w:hint="eastAsia" w:ascii="黑体" w:hAnsi="黑体" w:eastAsia="黑体" w:cs="黑体"/>
          <w:color w:val="000000"/>
          <w:sz w:val="24"/>
          <w:szCs w:val="24"/>
          <w:lang w:eastAsia="zh-CN"/>
        </w:rPr>
        <w:t>编制过程</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2024年2月</w:t>
      </w:r>
      <w:r>
        <w:rPr>
          <w:rFonts w:hint="eastAsia" w:ascii="仿宋_GB2312" w:hAnsi="仿宋_GB2312" w:eastAsia="仿宋_GB2312" w:cs="仿宋_GB2312"/>
          <w:color w:val="auto"/>
          <w:sz w:val="24"/>
          <w:szCs w:val="24"/>
          <w:highlight w:val="none"/>
          <w:lang w:eastAsia="zh-CN"/>
        </w:rPr>
        <w:t>至</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lang w:eastAsia="zh-CN"/>
        </w:rPr>
        <w:t>月，</w:t>
      </w:r>
      <w:r>
        <w:rPr>
          <w:rFonts w:hint="eastAsia" w:ascii="仿宋_GB2312" w:hAnsi="仿宋_GB2312" w:eastAsia="仿宋_GB2312" w:cs="仿宋_GB2312"/>
          <w:color w:val="auto"/>
          <w:sz w:val="24"/>
          <w:szCs w:val="24"/>
          <w:highlight w:val="none"/>
          <w:lang w:val="en-US" w:eastAsia="zh-CN"/>
        </w:rPr>
        <w:t>完成立项前论证等准备工作</w:t>
      </w:r>
      <w:r>
        <w:rPr>
          <w:rFonts w:hint="eastAsia" w:ascii="仿宋_GB2312" w:hAnsi="仿宋_GB2312" w:eastAsia="仿宋_GB2312" w:cs="仿宋_GB2312"/>
          <w:color w:val="auto"/>
          <w:sz w:val="24"/>
          <w:szCs w:val="24"/>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2024年4月</w:t>
      </w:r>
      <w:r>
        <w:rPr>
          <w:rFonts w:hint="eastAsia" w:ascii="仿宋_GB2312" w:hAnsi="仿宋_GB2312" w:eastAsia="仿宋_GB2312" w:cs="仿宋_GB2312"/>
          <w:color w:val="auto"/>
          <w:sz w:val="24"/>
          <w:szCs w:val="24"/>
          <w:highlight w:val="none"/>
          <w:lang w:eastAsia="zh-CN"/>
        </w:rPr>
        <w:t>至</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color w:val="auto"/>
          <w:sz w:val="24"/>
          <w:szCs w:val="24"/>
          <w:highlight w:val="none"/>
          <w:lang w:eastAsia="zh-CN"/>
        </w:rPr>
        <w:t>月，</w:t>
      </w:r>
      <w:r>
        <w:rPr>
          <w:rFonts w:hint="eastAsia" w:ascii="仿宋_GB2312" w:hAnsi="仿宋_GB2312" w:eastAsia="仿宋_GB2312" w:cs="仿宋_GB2312"/>
          <w:color w:val="auto"/>
          <w:sz w:val="24"/>
          <w:szCs w:val="24"/>
          <w:highlight w:val="none"/>
          <w:lang w:val="en-US" w:eastAsia="zh-CN"/>
        </w:rPr>
        <w:t>成立编制组，制定编制方案</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完成立项等相关工作；</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2024年6月，开展调研，完成初稿。</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2024年7月，完成内部审查，进行修改完善。</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lang w:val="en-US" w:eastAsia="zh-CN"/>
        </w:rPr>
      </w:pPr>
      <w:r>
        <w:rPr>
          <w:rFonts w:hint="eastAsia" w:ascii="仿宋_GB2312" w:hAnsi="仿宋_GB2312" w:eastAsia="仿宋_GB2312" w:cs="仿宋_GB2312"/>
          <w:color w:val="auto"/>
          <w:sz w:val="24"/>
          <w:szCs w:val="24"/>
          <w:highlight w:val="none"/>
          <w:lang w:val="en-US" w:eastAsia="zh-CN"/>
        </w:rPr>
        <w:t>2024年8-9月，完成指南征求意见、修改和组织评审。</w:t>
      </w:r>
    </w:p>
    <w:p>
      <w:pPr>
        <w:keepNext w:val="0"/>
        <w:keepLines w:val="0"/>
        <w:pageBreakBefore w:val="0"/>
        <w:numPr>
          <w:ilvl w:val="0"/>
          <w:numId w:val="0"/>
        </w:numPr>
        <w:kinsoku/>
        <w:wordWrap/>
        <w:overflowPunct/>
        <w:topLinePunct w:val="0"/>
        <w:autoSpaceDE/>
        <w:autoSpaceDN/>
        <w:bidi w:val="0"/>
        <w:adjustRightInd/>
        <w:snapToGrid/>
        <w:spacing w:line="360" w:lineRule="auto"/>
        <w:ind w:leftChars="200"/>
        <w:textAlignment w:val="auto"/>
        <w:rPr>
          <w:rFonts w:hint="default" w:ascii="黑体" w:hAnsi="黑体" w:eastAsia="黑体" w:cs="黑体"/>
          <w:color w:val="000000"/>
          <w:sz w:val="24"/>
          <w:szCs w:val="24"/>
          <w:lang w:val="en-US" w:eastAsia="zh-CN"/>
        </w:rPr>
      </w:pPr>
      <w:r>
        <w:rPr>
          <w:rFonts w:hint="eastAsia" w:ascii="黑体" w:hAnsi="黑体" w:eastAsia="黑体" w:cs="黑体"/>
          <w:color w:val="000000"/>
          <w:sz w:val="24"/>
          <w:szCs w:val="24"/>
          <w:lang w:val="en-US" w:eastAsia="zh-CN"/>
        </w:rPr>
        <w:t>四、编制原则</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本文件本文件依据《工程建设地方标准编制指南》编写。</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val="en-US" w:eastAsia="zh-CN"/>
        </w:rPr>
        <w:t>五、</w:t>
      </w:r>
      <w:r>
        <w:rPr>
          <w:rFonts w:hint="eastAsia" w:ascii="黑体" w:hAnsi="黑体" w:eastAsia="黑体" w:cs="黑体"/>
          <w:color w:val="000000"/>
          <w:sz w:val="24"/>
          <w:szCs w:val="24"/>
        </w:rPr>
        <w:t>主要章、条确定的原则</w:t>
      </w:r>
    </w:p>
    <w:p>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000000"/>
          <w:sz w:val="24"/>
          <w:szCs w:val="24"/>
          <w:lang w:eastAsia="zh-CN"/>
        </w:rPr>
      </w:pPr>
      <w:r>
        <w:rPr>
          <w:rFonts w:hint="eastAsia" w:ascii="楷体" w:hAnsi="楷体" w:eastAsia="楷体" w:cs="楷体"/>
          <w:color w:val="000000"/>
          <w:sz w:val="24"/>
          <w:szCs w:val="24"/>
          <w:lang w:eastAsia="zh-CN"/>
        </w:rPr>
        <w:t>引言</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为深入贯彻习近平总书记关于排水防涝救灾工作的重要指示批示精神，落实《住房和城乡建设部  国家发展改革委  水利部关于印发“十四五”城市排水防涝体系建设行动计划的通知》(建城〔2022〕36号)和《山东省人民政府办公厅关于印发山东省应急物资储备体系建设规划（2020—2030年）的通知》（鲁政办字〔2020〕170号）要求，山东省住房和城乡建设发展研究院赴有关单位深入调研，认真总结省内各市物资储备经验，编制本指南。</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000000"/>
          <w:sz w:val="24"/>
          <w:szCs w:val="24"/>
          <w:lang w:eastAsia="zh-CN"/>
        </w:rPr>
      </w:pPr>
      <w:r>
        <w:rPr>
          <w:rFonts w:hint="eastAsia" w:ascii="楷体" w:hAnsi="楷体" w:eastAsia="楷体" w:cs="楷体"/>
          <w:color w:val="000000"/>
          <w:sz w:val="24"/>
          <w:szCs w:val="24"/>
          <w:lang w:eastAsia="zh-CN"/>
        </w:rPr>
        <w:t>（</w:t>
      </w:r>
      <w:r>
        <w:rPr>
          <w:rFonts w:hint="eastAsia" w:ascii="楷体" w:hAnsi="楷体" w:eastAsia="楷体" w:cs="楷体"/>
          <w:color w:val="000000"/>
          <w:sz w:val="24"/>
          <w:szCs w:val="24"/>
          <w:lang w:val="en-US" w:eastAsia="zh-CN"/>
        </w:rPr>
        <w:t>二</w:t>
      </w:r>
      <w:r>
        <w:rPr>
          <w:rFonts w:hint="eastAsia" w:ascii="楷体" w:hAnsi="楷体" w:eastAsia="楷体" w:cs="楷体"/>
          <w:color w:val="000000"/>
          <w:sz w:val="24"/>
          <w:szCs w:val="24"/>
          <w:lang w:eastAsia="zh-CN"/>
        </w:rPr>
        <w:t>）标准正文</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b w:val="0"/>
          <w:bCs w:val="0"/>
          <w:color w:val="auto"/>
          <w:sz w:val="24"/>
          <w:szCs w:val="24"/>
          <w:vertAlign w:val="baseline"/>
          <w:lang w:val="en-US" w:eastAsia="zh-CN"/>
        </w:rPr>
      </w:pPr>
      <w:bookmarkStart w:id="0" w:name="_Toc13971"/>
      <w:r>
        <w:rPr>
          <w:rFonts w:hint="eastAsia" w:ascii="仿宋_GB2312" w:hAnsi="仿宋_GB2312" w:eastAsia="仿宋_GB2312" w:cs="仿宋_GB2312"/>
          <w:b w:val="0"/>
          <w:bCs w:val="0"/>
          <w:color w:val="auto"/>
          <w:sz w:val="24"/>
          <w:szCs w:val="24"/>
          <w:vertAlign w:val="baseline"/>
          <w:lang w:val="en-US" w:eastAsia="zh-CN"/>
        </w:rPr>
        <w:t>（一）合规性。编制防汛应急物质配备指南的首要原则是确保所有内容符合国家及地方关于防汛、应急管理和物资储备的法律法规、政策文件及标准规范。这包括《中华人民共和国防洪法》、《防汛条例》等核心法律，以及各类防汛应急物资储备、管理的具体标准和指南。通过严格遵循这些法律法规和政策文件，确保指南的合法性和权威性，为防汛应急工作提供坚实的法律支撑。</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二）适用性。在编制过程中，必须深入调研城市防汛工作的实际情况，包括历史洪涝灾害情况、地形地貌特征、水系分布、气象条件变化等因素，以及当前防汛应急工作的组织体系、运行机制、人员配置等具体情况。通过科学评估和分析，确保指南中的物资配备建议能够紧密贴合实际需求，提高物资使用的针对性和有效性。</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三）创新性。在保持合规性和适用性的基础上，指南的编制还应具有一定的创新性，部分标准要求适度超前。这主要有两个方面的原因：一是结合新技术、新装备的发展趋势，适度引入一些先进的防汛应急物资和装备，提高防汛应急工作的科技含量和现代化水平；二是针对城市防汛工作中出现的新问题、新挑战，积极探索新的物资配备和管理模式，为防汛应急工作提供新的思路和解决方案。通过适度超前的标准设置，推动城市防汛应急工作不断向前发展。</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四）全面性。指南应全面覆盖防汛应急工作所需的各类物资，包括抢险救援工具、设备、个人防护用品、通讯设备、照明设备、交通工具等多个方面。同时，还应考虑不同灾害场景下的物资需求差异，确保指南中的物资配备建议能够覆盖各种可能的灾害情况。通过全面性的原则，确保防汛应急物资配备的完整性和系统性。</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五）易操作性。指南的编制确保内容简洁明了、易于理解。在表述上应采用通俗易懂的语言和清晰的图表、图示等方式，减少专业术语的使用或对其进行必要的解释说明。同时，指南还应明确各类物资的具体配备标准、数量要求、存放位置、使用方法和维护保养等细节问题，为实际操作提供具体的指导和参考。通过易操作性的原则，提高防汛应急物资配备和管理的效率和效果。</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楷体" w:hAnsi="楷体" w:eastAsia="楷体" w:cs="楷体"/>
          <w:color w:val="000000"/>
          <w:sz w:val="24"/>
          <w:szCs w:val="24"/>
          <w:lang w:eastAsia="zh-CN"/>
        </w:rPr>
      </w:pPr>
      <w:r>
        <w:rPr>
          <w:rFonts w:hint="eastAsia" w:ascii="楷体" w:hAnsi="楷体" w:eastAsia="楷体" w:cs="楷体"/>
          <w:color w:val="000000"/>
          <w:sz w:val="24"/>
          <w:szCs w:val="24"/>
          <w:lang w:val="en-US" w:eastAsia="zh-CN"/>
        </w:rPr>
        <w:t>（三</w:t>
      </w:r>
      <w:r>
        <w:rPr>
          <w:rFonts w:hint="eastAsia" w:ascii="楷体" w:hAnsi="楷体" w:eastAsia="楷体" w:cs="楷体"/>
          <w:color w:val="000000"/>
          <w:sz w:val="24"/>
          <w:szCs w:val="24"/>
          <w:lang w:eastAsia="zh-CN"/>
        </w:rPr>
        <w:t>）附录</w:t>
      </w:r>
    </w:p>
    <w:p>
      <w:pPr>
        <w:pStyle w:val="15"/>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default"/>
          <w:sz w:val="24"/>
          <w:szCs w:val="24"/>
          <w:lang w:val="en-US" w:eastAsia="zh-CN"/>
        </w:rPr>
      </w:pPr>
      <w:r>
        <w:rPr>
          <w:rFonts w:hint="eastAsia"/>
          <w:sz w:val="24"/>
          <w:szCs w:val="24"/>
          <w:lang w:val="en-US" w:eastAsia="zh-CN"/>
        </w:rPr>
        <w:t>经过广泛调研和资料收集，尚无国内城市编制城市防汛应急物资配备标准，山东省住房和城乡建设发展研究院联合有关单位组织专业技术团队开展研究，借鉴《防汛物资储备定额编制规程（</w:t>
      </w:r>
      <w:r>
        <w:rPr>
          <w:rFonts w:hint="eastAsia" w:ascii="宋体" w:hAnsi="宋体" w:eastAsia="宋体" w:cs="宋体"/>
          <w:sz w:val="24"/>
          <w:szCs w:val="24"/>
          <w:lang w:val="en-US" w:eastAsia="zh-CN"/>
        </w:rPr>
        <w:t>SL 298-2004</w:t>
      </w:r>
      <w:r>
        <w:rPr>
          <w:rFonts w:hint="eastAsia"/>
          <w:sz w:val="24"/>
          <w:szCs w:val="24"/>
          <w:lang w:val="en-US" w:eastAsia="zh-CN"/>
        </w:rPr>
        <w:t>）》《淄博市城市防汛物资配备定额标准参考指引（试行）》等城市标准编制原则和防汛单位实际经验，制定了本附录。</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eastAsia="zh-CN"/>
        </w:rPr>
        <w:t>六、</w:t>
      </w:r>
      <w:r>
        <w:rPr>
          <w:rFonts w:hint="eastAsia" w:ascii="黑体" w:hAnsi="黑体" w:eastAsia="黑体" w:cs="黑体"/>
          <w:color w:val="000000"/>
          <w:sz w:val="24"/>
          <w:szCs w:val="24"/>
        </w:rPr>
        <w:t>征求意见处理结果</w:t>
      </w:r>
      <w:bookmarkStart w:id="1" w:name="_GoBack"/>
      <w:bookmarkEnd w:id="1"/>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根据征求意见，将合理的建议对标准作相应的修改。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eastAsia="zh-CN"/>
        </w:rPr>
        <w:t>七、</w:t>
      </w:r>
      <w:r>
        <w:rPr>
          <w:rFonts w:hint="eastAsia" w:ascii="黑体" w:hAnsi="黑体" w:eastAsia="黑体" w:cs="黑体"/>
          <w:color w:val="000000"/>
          <w:sz w:val="24"/>
          <w:szCs w:val="24"/>
        </w:rPr>
        <w:t>标准实施建议</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标准实施后，可以根据</w:t>
      </w:r>
      <w:r>
        <w:rPr>
          <w:rFonts w:hint="eastAsia" w:ascii="仿宋_GB2312" w:hAnsi="仿宋_GB2312" w:eastAsia="仿宋_GB2312" w:cs="仿宋_GB2312"/>
          <w:color w:val="000000"/>
          <w:sz w:val="24"/>
          <w:szCs w:val="24"/>
          <w:lang w:eastAsia="zh-CN"/>
        </w:rPr>
        <w:t>实际应用</w:t>
      </w:r>
      <w:r>
        <w:rPr>
          <w:rFonts w:hint="eastAsia" w:ascii="仿宋_GB2312" w:hAnsi="仿宋_GB2312" w:eastAsia="仿宋_GB2312" w:cs="仿宋_GB2312"/>
          <w:color w:val="000000"/>
          <w:sz w:val="24"/>
          <w:szCs w:val="24"/>
        </w:rPr>
        <w:t>情况，进行相应的修订。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lang w:eastAsia="zh-CN"/>
        </w:rPr>
        <w:t>八、</w:t>
      </w:r>
      <w:r>
        <w:rPr>
          <w:rFonts w:hint="eastAsia" w:ascii="黑体" w:hAnsi="黑体" w:eastAsia="黑体" w:cs="黑体"/>
          <w:color w:val="000000"/>
          <w:sz w:val="24"/>
          <w:szCs w:val="24"/>
        </w:rPr>
        <w:t>其他需要说明的问题</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仿宋_GB2312" w:hAnsi="仿宋_GB2312" w:eastAsia="仿宋_GB2312" w:cs="仿宋_GB2312"/>
          <w:color w:val="000000"/>
          <w:sz w:val="24"/>
          <w:szCs w:val="24"/>
          <w:lang w:val="en-US" w:eastAsia="zh-CN"/>
        </w:rPr>
      </w:pPr>
      <w:r>
        <w:rPr>
          <w:rFonts w:hint="eastAsia" w:ascii="仿宋_GB2312" w:hAnsi="仿宋_GB2312" w:eastAsia="仿宋_GB2312" w:cs="仿宋_GB2312"/>
          <w:color w:val="000000"/>
          <w:sz w:val="24"/>
          <w:szCs w:val="24"/>
        </w:rPr>
        <w:t>无</w:t>
      </w:r>
      <w:r>
        <w:rPr>
          <w:rFonts w:hint="eastAsia" w:ascii="仿宋_GB2312" w:hAnsi="仿宋_GB2312" w:eastAsia="仿宋_GB2312" w:cs="仿宋_GB2312"/>
          <w:color w:val="000000"/>
          <w:sz w:val="24"/>
          <w:szCs w:val="24"/>
          <w:lang w:eastAsia="zh-CN"/>
        </w:rPr>
        <w:t>。</w:t>
      </w:r>
    </w:p>
    <w:p>
      <w:pPr>
        <w:pStyle w:val="15"/>
        <w:rPr>
          <w:rFonts w:hint="eastAsia" w:eastAsia="仿宋_GB2312"/>
          <w:lang w:val="en-US" w:eastAsia="zh-CN"/>
        </w:rPr>
      </w:pPr>
    </w:p>
    <w:sectPr>
      <w:footerReference r:id="rId3" w:type="default"/>
      <w:pgSz w:w="7937" w:h="11509"/>
      <w:pgMar w:top="964" w:right="964" w:bottom="964" w:left="96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3190" cy="23749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23190" cy="2374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7pt;width:9.7pt;mso-position-horizontal:center;mso-position-horizontal-relative:margin;z-index:251659264;mso-width-relative:page;mso-height-relative:page;" filled="f" stroked="f" coordsize="21600,21600" o:gfxdata="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nwGtJNMAAAADAQAADwAAAAAAAAABACAAAAAiAAAAZHJzL2Rvd25yZXYueG1s&#10;UEsBAhQAFAAAAAgAh07iQP3mEmc2AgAAYQQAAA4AAAAAAAAAAQAgAAAAIgEAAGRycy9lMm9Eb2Mu&#10;eG1sUEsFBgAAAAAGAAYAWQEAAMoFAAAAAA==&#10;">
              <v:fill on="f" focussize="0,0"/>
              <v:stroke on="f" weight="0.5pt"/>
              <v:imagedata o:title=""/>
              <o:lock v:ext="edit" aspectratio="f"/>
              <v:textbox inset="0mm,0mm,0mm,0mm">
                <w:txbxContent>
                  <w:p>
                    <w:pPr>
                      <w:pStyle w:val="10"/>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E9E89"/>
    <w:multiLevelType w:val="singleLevel"/>
    <w:tmpl w:val="AB3E9E89"/>
    <w:lvl w:ilvl="0" w:tentative="0">
      <w:start w:val="1"/>
      <w:numFmt w:val="chineseCounting"/>
      <w:suff w:val="nothing"/>
      <w:lvlText w:val="（%1）"/>
      <w:lvlJc w:val="left"/>
      <w:pPr>
        <w:ind w:left="360"/>
      </w:pPr>
      <w:rPr>
        <w:rFonts w:hint="eastAsia"/>
      </w:rPr>
    </w:lvl>
  </w:abstractNum>
  <w:abstractNum w:abstractNumId="1">
    <w:nsid w:val="63493C0E"/>
    <w:multiLevelType w:val="multilevel"/>
    <w:tmpl w:val="63493C0E"/>
    <w:lvl w:ilvl="0" w:tentative="0">
      <w:start w:val="1"/>
      <w:numFmt w:val="japaneseCounting"/>
      <w:lvlText w:val="（%1）"/>
      <w:lvlJc w:val="left"/>
      <w:pPr>
        <w:ind w:left="1140" w:hanging="720"/>
      </w:pPr>
      <w:rPr>
        <w:rFonts w:hint="eastAsia" w:cs="Times New Roman"/>
      </w:rPr>
    </w:lvl>
    <w:lvl w:ilvl="1" w:tentative="0">
      <w:start w:val="1"/>
      <w:numFmt w:val="lowerLetter"/>
      <w:lvlText w:val="%2)"/>
      <w:lvlJc w:val="left"/>
      <w:pPr>
        <w:ind w:left="1380" w:hanging="480"/>
      </w:pPr>
      <w:rPr>
        <w:rFonts w:cs="Times New Roman"/>
      </w:rPr>
    </w:lvl>
    <w:lvl w:ilvl="2" w:tentative="0">
      <w:start w:val="1"/>
      <w:numFmt w:val="lowerRoman"/>
      <w:lvlText w:val="%3."/>
      <w:lvlJc w:val="right"/>
      <w:pPr>
        <w:ind w:left="1860" w:hanging="480"/>
      </w:pPr>
      <w:rPr>
        <w:rFonts w:cs="Times New Roman"/>
      </w:rPr>
    </w:lvl>
    <w:lvl w:ilvl="3" w:tentative="0">
      <w:start w:val="1"/>
      <w:numFmt w:val="decimal"/>
      <w:lvlText w:val="%4."/>
      <w:lvlJc w:val="left"/>
      <w:pPr>
        <w:ind w:left="2340" w:hanging="480"/>
      </w:pPr>
      <w:rPr>
        <w:rFonts w:cs="Times New Roman"/>
      </w:rPr>
    </w:lvl>
    <w:lvl w:ilvl="4" w:tentative="0">
      <w:start w:val="1"/>
      <w:numFmt w:val="lowerLetter"/>
      <w:lvlText w:val="%5)"/>
      <w:lvlJc w:val="left"/>
      <w:pPr>
        <w:ind w:left="2820" w:hanging="480"/>
      </w:pPr>
      <w:rPr>
        <w:rFonts w:cs="Times New Roman"/>
      </w:rPr>
    </w:lvl>
    <w:lvl w:ilvl="5" w:tentative="0">
      <w:start w:val="1"/>
      <w:numFmt w:val="lowerRoman"/>
      <w:lvlText w:val="%6."/>
      <w:lvlJc w:val="right"/>
      <w:pPr>
        <w:ind w:left="3300" w:hanging="480"/>
      </w:pPr>
      <w:rPr>
        <w:rFonts w:cs="Times New Roman"/>
      </w:rPr>
    </w:lvl>
    <w:lvl w:ilvl="6" w:tentative="0">
      <w:start w:val="1"/>
      <w:numFmt w:val="decimal"/>
      <w:lvlText w:val="%7."/>
      <w:lvlJc w:val="left"/>
      <w:pPr>
        <w:ind w:left="3780" w:hanging="480"/>
      </w:pPr>
      <w:rPr>
        <w:rFonts w:cs="Times New Roman"/>
      </w:rPr>
    </w:lvl>
    <w:lvl w:ilvl="7" w:tentative="0">
      <w:start w:val="1"/>
      <w:numFmt w:val="lowerLetter"/>
      <w:lvlText w:val="%8)"/>
      <w:lvlJc w:val="left"/>
      <w:pPr>
        <w:ind w:left="4260" w:hanging="480"/>
      </w:pPr>
      <w:rPr>
        <w:rFonts w:cs="Times New Roman"/>
      </w:rPr>
    </w:lvl>
    <w:lvl w:ilvl="8" w:tentative="0">
      <w:start w:val="1"/>
      <w:numFmt w:val="lowerRoman"/>
      <w:lvlText w:val="%9."/>
      <w:lvlJc w:val="right"/>
      <w:pPr>
        <w:ind w:left="4740" w:hanging="4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1ZjFkY2Y3OWRhM2EzM2RmMGQzYzkyYjYzNGE3NjcifQ=="/>
    <w:docVar w:name="KSO_WPS_MARK_KEY" w:val="073d5261-977b-455d-acd6-b5bd64ad58c5"/>
  </w:docVars>
  <w:rsids>
    <w:rsidRoot w:val="007C0DEF"/>
    <w:rsid w:val="00010DCA"/>
    <w:rsid w:val="00032722"/>
    <w:rsid w:val="00053A96"/>
    <w:rsid w:val="000D3C05"/>
    <w:rsid w:val="000E3669"/>
    <w:rsid w:val="00204052"/>
    <w:rsid w:val="002A7D7E"/>
    <w:rsid w:val="002B2547"/>
    <w:rsid w:val="002D407D"/>
    <w:rsid w:val="00302604"/>
    <w:rsid w:val="0032792A"/>
    <w:rsid w:val="00434F35"/>
    <w:rsid w:val="004A2773"/>
    <w:rsid w:val="004A4AF7"/>
    <w:rsid w:val="004E4527"/>
    <w:rsid w:val="005363F9"/>
    <w:rsid w:val="0056787C"/>
    <w:rsid w:val="005C1165"/>
    <w:rsid w:val="005F49DA"/>
    <w:rsid w:val="006277EC"/>
    <w:rsid w:val="00677DB4"/>
    <w:rsid w:val="00792153"/>
    <w:rsid w:val="007C0DEF"/>
    <w:rsid w:val="008405B0"/>
    <w:rsid w:val="008867A6"/>
    <w:rsid w:val="008A4D1D"/>
    <w:rsid w:val="008E2188"/>
    <w:rsid w:val="00961642"/>
    <w:rsid w:val="009921D5"/>
    <w:rsid w:val="009D38B9"/>
    <w:rsid w:val="00A018AF"/>
    <w:rsid w:val="00A03660"/>
    <w:rsid w:val="00A40A37"/>
    <w:rsid w:val="00A724E4"/>
    <w:rsid w:val="00AC2666"/>
    <w:rsid w:val="00AC4949"/>
    <w:rsid w:val="00AC51E2"/>
    <w:rsid w:val="00AC690E"/>
    <w:rsid w:val="00AF73C5"/>
    <w:rsid w:val="00B3426A"/>
    <w:rsid w:val="00B51CA9"/>
    <w:rsid w:val="00C01748"/>
    <w:rsid w:val="00C13F29"/>
    <w:rsid w:val="00C506EE"/>
    <w:rsid w:val="00CB72FB"/>
    <w:rsid w:val="00CF4704"/>
    <w:rsid w:val="00D171F8"/>
    <w:rsid w:val="00D3010B"/>
    <w:rsid w:val="00DE4000"/>
    <w:rsid w:val="00DE4375"/>
    <w:rsid w:val="00DE4601"/>
    <w:rsid w:val="00DF6AF7"/>
    <w:rsid w:val="00E517CE"/>
    <w:rsid w:val="00EB0DAA"/>
    <w:rsid w:val="00F00D00"/>
    <w:rsid w:val="00F40350"/>
    <w:rsid w:val="00F712A4"/>
    <w:rsid w:val="00F72AA3"/>
    <w:rsid w:val="00F9606B"/>
    <w:rsid w:val="014D4121"/>
    <w:rsid w:val="025B1AE7"/>
    <w:rsid w:val="02610F7C"/>
    <w:rsid w:val="02E62B90"/>
    <w:rsid w:val="036E5514"/>
    <w:rsid w:val="051F4DA0"/>
    <w:rsid w:val="063A262B"/>
    <w:rsid w:val="098F71EB"/>
    <w:rsid w:val="09CF585D"/>
    <w:rsid w:val="09DA5417"/>
    <w:rsid w:val="09F13030"/>
    <w:rsid w:val="0ACC420D"/>
    <w:rsid w:val="0E2D5A10"/>
    <w:rsid w:val="0E4655C9"/>
    <w:rsid w:val="11B06C88"/>
    <w:rsid w:val="11F97105"/>
    <w:rsid w:val="13A27562"/>
    <w:rsid w:val="15002199"/>
    <w:rsid w:val="191477B1"/>
    <w:rsid w:val="1E4F5B2C"/>
    <w:rsid w:val="1F857CC5"/>
    <w:rsid w:val="1FBE1DFE"/>
    <w:rsid w:val="208A0FEC"/>
    <w:rsid w:val="2162401D"/>
    <w:rsid w:val="22697F34"/>
    <w:rsid w:val="227F72C6"/>
    <w:rsid w:val="23771999"/>
    <w:rsid w:val="24711A1A"/>
    <w:rsid w:val="247E0DD2"/>
    <w:rsid w:val="26276A27"/>
    <w:rsid w:val="265F6E88"/>
    <w:rsid w:val="26FA1B20"/>
    <w:rsid w:val="2C457F97"/>
    <w:rsid w:val="2C7B5A8A"/>
    <w:rsid w:val="2E9C09A6"/>
    <w:rsid w:val="343B024C"/>
    <w:rsid w:val="370D76D8"/>
    <w:rsid w:val="39EC5652"/>
    <w:rsid w:val="3A7C736B"/>
    <w:rsid w:val="3B441BFD"/>
    <w:rsid w:val="3BAC1C9A"/>
    <w:rsid w:val="3CF82380"/>
    <w:rsid w:val="3D7530FC"/>
    <w:rsid w:val="3EE002FD"/>
    <w:rsid w:val="42C6690B"/>
    <w:rsid w:val="43461566"/>
    <w:rsid w:val="451A4440"/>
    <w:rsid w:val="45F11DFC"/>
    <w:rsid w:val="46F4788A"/>
    <w:rsid w:val="47212606"/>
    <w:rsid w:val="48617250"/>
    <w:rsid w:val="4B63205E"/>
    <w:rsid w:val="4DAE6660"/>
    <w:rsid w:val="4F74657B"/>
    <w:rsid w:val="516C155C"/>
    <w:rsid w:val="526B29B9"/>
    <w:rsid w:val="534060DC"/>
    <w:rsid w:val="551C680D"/>
    <w:rsid w:val="555C0A7F"/>
    <w:rsid w:val="562F7B64"/>
    <w:rsid w:val="566C2EBC"/>
    <w:rsid w:val="58EA703E"/>
    <w:rsid w:val="5A064007"/>
    <w:rsid w:val="5A791521"/>
    <w:rsid w:val="5CFE649F"/>
    <w:rsid w:val="5D8374D0"/>
    <w:rsid w:val="5E6003F3"/>
    <w:rsid w:val="5FCE0B2B"/>
    <w:rsid w:val="60B01DE7"/>
    <w:rsid w:val="6203464F"/>
    <w:rsid w:val="631F4E04"/>
    <w:rsid w:val="662E75B1"/>
    <w:rsid w:val="66A42A73"/>
    <w:rsid w:val="67B325E6"/>
    <w:rsid w:val="68247D63"/>
    <w:rsid w:val="69B10C5F"/>
    <w:rsid w:val="6ABC642B"/>
    <w:rsid w:val="6B000A4E"/>
    <w:rsid w:val="6B113D5B"/>
    <w:rsid w:val="6BBC4D49"/>
    <w:rsid w:val="6C4F0B00"/>
    <w:rsid w:val="6EA74EEA"/>
    <w:rsid w:val="6F2835A5"/>
    <w:rsid w:val="716D3B75"/>
    <w:rsid w:val="743947EC"/>
    <w:rsid w:val="77420E92"/>
    <w:rsid w:val="7CF93208"/>
    <w:rsid w:val="7D726F0D"/>
    <w:rsid w:val="7F737913"/>
    <w:rsid w:val="7FF96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qFormat/>
    <w:uiPriority w:val="9"/>
    <w:pPr>
      <w:keepNext/>
      <w:keepLines/>
      <w:spacing w:line="360" w:lineRule="auto"/>
      <w:ind w:firstLine="200" w:firstLineChars="200"/>
      <w:outlineLvl w:val="0"/>
    </w:pPr>
    <w:rPr>
      <w:rFonts w:eastAsia="黑体"/>
      <w:bCs/>
      <w:kern w:val="44"/>
      <w:sz w:val="32"/>
      <w:szCs w:val="44"/>
    </w:rPr>
  </w:style>
  <w:style w:type="paragraph" w:styleId="4">
    <w:name w:val="heading 2"/>
    <w:basedOn w:val="1"/>
    <w:next w:val="1"/>
    <w:link w:val="22"/>
    <w:unhideWhenUsed/>
    <w:qFormat/>
    <w:uiPriority w:val="99"/>
    <w:pPr>
      <w:keepNext/>
      <w:keepLines/>
      <w:spacing w:line="360" w:lineRule="auto"/>
      <w:ind w:firstLine="200" w:firstLineChars="200"/>
      <w:outlineLvl w:val="1"/>
    </w:pPr>
    <w:rPr>
      <w:rFonts w:ascii="微软雅黑" w:hAnsi="微软雅黑" w:eastAsia="楷体_GB2312" w:cs="微软雅黑"/>
      <w:color w:val="000000"/>
      <w:kern w:val="2"/>
      <w:sz w:val="32"/>
      <w:szCs w:val="22"/>
      <w:lang w:val="en-US" w:eastAsia="zh-CN" w:bidi="ar-SA"/>
    </w:rPr>
  </w:style>
  <w:style w:type="paragraph" w:styleId="5">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style>
  <w:style w:type="paragraph" w:styleId="6">
    <w:name w:val="Body Text Indent"/>
    <w:basedOn w:val="1"/>
    <w:next w:val="1"/>
    <w:semiHidden/>
    <w:qFormat/>
    <w:uiPriority w:val="0"/>
    <w:pPr>
      <w:ind w:firstLine="720"/>
    </w:pPr>
    <w:rPr>
      <w:rFonts w:eastAsia="仿宋_GB2312"/>
      <w:sz w:val="30"/>
    </w:rPr>
  </w:style>
  <w:style w:type="paragraph" w:styleId="7">
    <w:name w:val="toc 3"/>
    <w:basedOn w:val="1"/>
    <w:next w:val="1"/>
    <w:unhideWhenUsed/>
    <w:qFormat/>
    <w:uiPriority w:val="39"/>
    <w:pPr>
      <w:widowControl/>
      <w:spacing w:after="100" w:line="276" w:lineRule="auto"/>
      <w:ind w:left="440"/>
      <w:jc w:val="left"/>
    </w:pPr>
    <w:rPr>
      <w:rFonts w:ascii="Calibri" w:hAnsi="Calibri"/>
      <w:kern w:val="0"/>
      <w:sz w:val="22"/>
    </w:rPr>
  </w:style>
  <w:style w:type="paragraph" w:styleId="8">
    <w:name w:val="Plain Text"/>
    <w:basedOn w:val="1"/>
    <w:semiHidden/>
    <w:unhideWhenUsed/>
    <w:qFormat/>
    <w:uiPriority w:val="0"/>
    <w:rPr>
      <w:rFonts w:hAnsi="Courier New" w:cs="Courier New" w:asciiTheme="minorEastAsia"/>
    </w:rPr>
  </w:style>
  <w:style w:type="paragraph" w:styleId="9">
    <w:name w:val="Body Text Indent 2"/>
    <w:basedOn w:val="1"/>
    <w:next w:val="1"/>
    <w:qFormat/>
    <w:uiPriority w:val="0"/>
    <w:pPr>
      <w:spacing w:after="120" w:line="360" w:lineRule="auto"/>
      <w:ind w:left="420" w:leftChars="200"/>
    </w:p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2"/>
    <w:basedOn w:val="1"/>
    <w:next w:val="1"/>
    <w:qFormat/>
    <w:uiPriority w:val="39"/>
    <w:pPr>
      <w:ind w:left="420" w:leftChars="200"/>
    </w:p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Title"/>
    <w:basedOn w:val="1"/>
    <w:next w:val="1"/>
    <w:link w:val="25"/>
    <w:qFormat/>
    <w:uiPriority w:val="10"/>
    <w:pPr>
      <w:spacing w:line="360" w:lineRule="auto"/>
      <w:jc w:val="center"/>
      <w:outlineLvl w:val="0"/>
    </w:pPr>
    <w:rPr>
      <w:rFonts w:eastAsia="方正小标宋简体" w:asciiTheme="majorHAnsi" w:hAnsiTheme="majorHAnsi" w:cstheme="majorBidi"/>
      <w:bCs/>
      <w:sz w:val="44"/>
      <w:szCs w:val="32"/>
    </w:rPr>
  </w:style>
  <w:style w:type="paragraph" w:styleId="15">
    <w:name w:val="Body Text First Indent 2"/>
    <w:basedOn w:val="6"/>
    <w:qFormat/>
    <w:uiPriority w:val="0"/>
    <w:pPr>
      <w:spacing w:after="120" w:line="240" w:lineRule="auto"/>
      <w:ind w:left="420" w:leftChars="200" w:firstLine="420"/>
    </w:pPr>
    <w:rPr>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rPr>
  </w:style>
  <w:style w:type="character" w:styleId="20">
    <w:name w:val="Hyperlink"/>
    <w:basedOn w:val="18"/>
    <w:semiHidden/>
    <w:unhideWhenUsed/>
    <w:qFormat/>
    <w:uiPriority w:val="99"/>
    <w:rPr>
      <w:color w:val="0000FF"/>
      <w:u w:val="single"/>
    </w:rPr>
  </w:style>
  <w:style w:type="character" w:customStyle="1" w:styleId="21">
    <w:name w:val="标题 1 字符"/>
    <w:basedOn w:val="18"/>
    <w:link w:val="3"/>
    <w:qFormat/>
    <w:uiPriority w:val="9"/>
    <w:rPr>
      <w:rFonts w:eastAsia="黑体"/>
      <w:bCs/>
      <w:kern w:val="44"/>
      <w:sz w:val="32"/>
      <w:szCs w:val="44"/>
    </w:rPr>
  </w:style>
  <w:style w:type="character" w:customStyle="1" w:styleId="22">
    <w:name w:val="标题 2 字符"/>
    <w:basedOn w:val="18"/>
    <w:link w:val="4"/>
    <w:qFormat/>
    <w:uiPriority w:val="99"/>
    <w:rPr>
      <w:rFonts w:ascii="微软雅黑" w:hAnsi="微软雅黑" w:eastAsia="楷体_GB2312" w:cs="微软雅黑"/>
      <w:color w:val="000000"/>
      <w:sz w:val="32"/>
    </w:rPr>
  </w:style>
  <w:style w:type="character" w:customStyle="1" w:styleId="23">
    <w:name w:val="页脚 字符"/>
    <w:basedOn w:val="18"/>
    <w:link w:val="10"/>
    <w:qFormat/>
    <w:uiPriority w:val="99"/>
    <w:rPr>
      <w:kern w:val="2"/>
      <w:sz w:val="18"/>
      <w:szCs w:val="18"/>
    </w:rPr>
  </w:style>
  <w:style w:type="character" w:customStyle="1" w:styleId="24">
    <w:name w:val="页眉 字符"/>
    <w:basedOn w:val="18"/>
    <w:link w:val="11"/>
    <w:qFormat/>
    <w:uiPriority w:val="99"/>
    <w:rPr>
      <w:kern w:val="2"/>
      <w:sz w:val="18"/>
      <w:szCs w:val="18"/>
    </w:rPr>
  </w:style>
  <w:style w:type="character" w:customStyle="1" w:styleId="25">
    <w:name w:val="标题 字符"/>
    <w:basedOn w:val="18"/>
    <w:link w:val="14"/>
    <w:qFormat/>
    <w:uiPriority w:val="10"/>
    <w:rPr>
      <w:rFonts w:eastAsia="方正小标宋简体" w:asciiTheme="majorHAnsi" w:hAnsiTheme="majorHAnsi" w:cstheme="majorBidi"/>
      <w:bCs/>
      <w:sz w:val="44"/>
      <w:szCs w:val="32"/>
    </w:rPr>
  </w:style>
  <w:style w:type="paragraph" w:styleId="26">
    <w:name w:val="List Paragraph"/>
    <w:basedOn w:val="1"/>
    <w:qFormat/>
    <w:uiPriority w:val="99"/>
    <w:pPr>
      <w:ind w:firstLine="420" w:firstLineChars="200"/>
    </w:pPr>
  </w:style>
  <w:style w:type="paragraph" w:customStyle="1" w:styleId="27">
    <w:name w:val="样式 首行缩进:  2 字符"/>
    <w:basedOn w:val="28"/>
    <w:qFormat/>
    <w:uiPriority w:val="0"/>
    <w:pPr>
      <w:ind w:firstLine="560"/>
    </w:pPr>
    <w:rPr>
      <w:rFonts w:ascii="Times New Roman" w:hAnsi="Times New Roman" w:eastAsia="仿宋_GB2312" w:cs="宋体"/>
      <w:sz w:val="24"/>
      <w:szCs w:val="20"/>
    </w:rPr>
  </w:style>
  <w:style w:type="paragraph" w:customStyle="1" w:styleId="28">
    <w:name w:val="正文 New New New New New"/>
    <w:next w:val="27"/>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Table Paragraph"/>
    <w:basedOn w:val="1"/>
    <w:qFormat/>
    <w:uiPriority w:val="1"/>
    <w:pPr>
      <w:spacing w:before="11"/>
      <w:ind w:left="6"/>
      <w:jc w:val="center"/>
    </w:pPr>
    <w:rPr>
      <w:rFonts w:ascii="Times New Roman" w:hAnsi="Times New Roman" w:eastAsia="Times New Roman" w:cs="Times New Roman"/>
      <w:lang w:val="zh-CN" w:bidi="zh-CN"/>
    </w:rPr>
  </w:style>
  <w:style w:type="character" w:customStyle="1" w:styleId="30">
    <w:name w:val="font31"/>
    <w:basedOn w:val="18"/>
    <w:qFormat/>
    <w:uiPriority w:val="0"/>
    <w:rPr>
      <w:rFonts w:hint="eastAsia" w:ascii="宋体" w:hAnsi="宋体" w:eastAsia="宋体" w:cs="宋体"/>
      <w:color w:val="000000"/>
      <w:sz w:val="21"/>
      <w:szCs w:val="21"/>
      <w:u w:val="none"/>
    </w:rPr>
  </w:style>
  <w:style w:type="paragraph" w:customStyle="1" w:styleId="3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32">
    <w:name w:val="bt"/>
    <w:basedOn w:val="1"/>
    <w:qFormat/>
    <w:uiPriority w:val="0"/>
    <w:pPr>
      <w:spacing w:after="100" w:afterLines="100" w:line="620" w:lineRule="exact"/>
      <w:ind w:firstLine="0" w:firstLineChars="0"/>
      <w:jc w:val="center"/>
      <w:outlineLvl w:val="0"/>
    </w:pPr>
    <w:rPr>
      <w:b/>
      <w:kern w:val="0"/>
      <w:sz w:val="32"/>
    </w:rPr>
  </w:style>
  <w:style w:type="character" w:customStyle="1" w:styleId="33">
    <w:name w:val="apple-style-span"/>
    <w:qFormat/>
    <w:uiPriority w:val="0"/>
  </w:style>
  <w:style w:type="paragraph" w:customStyle="1" w:styleId="34">
    <w:name w:val="p27"/>
    <w:basedOn w:val="1"/>
    <w:qFormat/>
    <w:uiPriority w:val="0"/>
    <w:pPr>
      <w:widowControl/>
      <w:spacing w:line="680" w:lineRule="atLeast"/>
      <w:jc w:val="center"/>
    </w:pPr>
    <w:rPr>
      <w:rFonts w:ascii="黑体" w:hAnsi="宋体" w:eastAsia="黑体" w:cs="宋体"/>
      <w:kern w:val="0"/>
      <w:sz w:val="52"/>
      <w:szCs w:val="52"/>
    </w:rPr>
  </w:style>
  <w:style w:type="character" w:customStyle="1" w:styleId="35">
    <w:name w:val="16"/>
    <w:qFormat/>
    <w:uiPriority w:val="0"/>
    <w:rPr>
      <w:rFonts w:hint="default" w:ascii="Times New Roman" w:hAnsi="Times New Roman" w:cs="Times New Roman"/>
      <w:spacing w:val="0"/>
      <w:sz w:val="21"/>
      <w:szCs w:val="21"/>
      <w:u w:val="none"/>
    </w:rPr>
  </w:style>
  <w:style w:type="paragraph" w:customStyle="1" w:styleId="36">
    <w:name w:val="p21"/>
    <w:basedOn w:val="1"/>
    <w:qFormat/>
    <w:uiPriority w:val="0"/>
    <w:pPr>
      <w:widowControl/>
      <w:spacing w:line="360" w:lineRule="auto"/>
    </w:pPr>
    <w:rPr>
      <w:rFonts w:ascii="宋体" w:hAnsi="宋体" w:cs="宋体"/>
      <w:kern w:val="0"/>
      <w:szCs w:val="21"/>
    </w:rPr>
  </w:style>
  <w:style w:type="character" w:customStyle="1" w:styleId="37">
    <w:name w:val="15"/>
    <w:qFormat/>
    <w:uiPriority w:val="0"/>
    <w:rPr>
      <w:rFonts w:hint="default" w:ascii="Times New Roman" w:hAnsi="Times New Roman" w:cs="Times New Roman"/>
      <w:spacing w:val="0"/>
      <w:sz w:val="21"/>
      <w:szCs w:val="21"/>
      <w:u w:val="none"/>
    </w:rPr>
  </w:style>
  <w:style w:type="paragraph" w:customStyle="1" w:styleId="38">
    <w:name w:val="规程英文名称（封面）"/>
    <w:basedOn w:val="8"/>
    <w:qFormat/>
    <w:uiPriority w:val="0"/>
    <w:pPr>
      <w:widowControl/>
      <w:snapToGrid w:val="0"/>
      <w:spacing w:line="360" w:lineRule="auto"/>
      <w:ind w:left="178" w:leftChars="85"/>
      <w:jc w:val="center"/>
    </w:pPr>
    <w:rPr>
      <w:rFonts w:ascii="Times New Roman" w:hAnsi="Times New Roman" w:eastAsia="黑体" w:cs="Times New Roman"/>
      <w:kern w:val="0"/>
      <w:sz w:val="44"/>
      <w:szCs w:val="44"/>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4642</Words>
  <Characters>5923</Characters>
  <Lines>24</Lines>
  <Paragraphs>6</Paragraphs>
  <TotalTime>1</TotalTime>
  <ScaleCrop>false</ScaleCrop>
  <LinksUpToDate>false</LinksUpToDate>
  <CharactersWithSpaces>6134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2022-11-23T07:50:00Z</dcterms:created>
  <dc:creator>lenovo</dc:creator>
  <cp:lastModifiedBy>Dell</cp:lastModifiedBy>
  <cp:lastPrinted>2024-03-19T04:15:00Z</cp:lastPrinted>
  <dcterms:modified xsi:type="dcterms:W3CDTF">2024-08-06T00:52:03Z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BA4D6C6033684BA08CB24BCB78F11657_13</vt:lpwstr>
  </property>
</Properties>
</file>