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7D23B">
      <w:pPr>
        <w:pStyle w:val="4"/>
        <w:ind w:left="0" w:leftChars="0" w:firstLine="0" w:firstLineChars="0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C32A7A5">
      <w:pPr>
        <w:keepNext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44"/>
          <w:szCs w:val="44"/>
          <w:lang w:eastAsia="zh-CN" w:bidi="ar"/>
        </w:rPr>
        <w:t>贷款银行名录</w:t>
      </w:r>
    </w:p>
    <w:p w14:paraId="0F118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</w:p>
    <w:p w14:paraId="0C6A4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1.国家开发银行</w:t>
      </w:r>
    </w:p>
    <w:p w14:paraId="1CF160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2.中国进出口银行</w:t>
      </w:r>
    </w:p>
    <w:p w14:paraId="02B298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3.中国农业发展银行</w:t>
      </w:r>
    </w:p>
    <w:p w14:paraId="3E4CC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4.中国工商银行股份有限公司</w:t>
      </w:r>
    </w:p>
    <w:p w14:paraId="25FC0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5.中国农业银行股份有限公司</w:t>
      </w:r>
    </w:p>
    <w:p w14:paraId="72586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6.中国银行股份有限公司</w:t>
      </w:r>
    </w:p>
    <w:p w14:paraId="0B4589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7.中国建设银行股份有限公司</w:t>
      </w:r>
    </w:p>
    <w:p w14:paraId="728CEB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8.交通银行股份有限公司</w:t>
      </w:r>
    </w:p>
    <w:p w14:paraId="03872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9.中国邮政储蓄银行股份有限公司</w:t>
      </w:r>
    </w:p>
    <w:p w14:paraId="613370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10.中信银行股份有限公司</w:t>
      </w:r>
    </w:p>
    <w:p w14:paraId="6A41AA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11.中国光大银行股份有限公司</w:t>
      </w:r>
    </w:p>
    <w:p w14:paraId="4CB141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12.华夏银行股份有限公司</w:t>
      </w:r>
    </w:p>
    <w:p w14:paraId="227498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13.中国民生银行股份有限公司</w:t>
      </w:r>
    </w:p>
    <w:p w14:paraId="0F7634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14.招商银行股份有限公司</w:t>
      </w:r>
    </w:p>
    <w:p w14:paraId="11422C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15.兴业银行股份有限公司</w:t>
      </w:r>
    </w:p>
    <w:p w14:paraId="782178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16.广发银行股份有限公司</w:t>
      </w:r>
    </w:p>
    <w:p w14:paraId="417BCD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17.平安银行股份有限公司</w:t>
      </w:r>
    </w:p>
    <w:p w14:paraId="41B733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18.上海浦东发展银行股份有限公司</w:t>
      </w:r>
    </w:p>
    <w:p w14:paraId="23F457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19.恒丰银行股份有限公司</w:t>
      </w:r>
    </w:p>
    <w:p w14:paraId="2D2599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20.浙商银行股份有限公司</w:t>
      </w:r>
    </w:p>
    <w:p w14:paraId="3950C2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21.渤海银行股份有限公司</w:t>
      </w:r>
    </w:p>
    <w:p w14:paraId="218270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22.北京银行股份有限公司</w:t>
      </w:r>
    </w:p>
    <w:p w14:paraId="6CCB2F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23.上海银行股份有限公司</w:t>
      </w:r>
    </w:p>
    <w:p w14:paraId="4AB2F1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24.江苏银行股份有限公司</w:t>
      </w:r>
    </w:p>
    <w:p w14:paraId="60F2ED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25.南京银行股份有限公司</w:t>
      </w:r>
    </w:p>
    <w:p w14:paraId="75FF57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default" w:ascii="黑体" w:hAnsi="黑体" w:eastAsia="黑体" w:cs="黑体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val="en-US" w:eastAsia="zh-CN"/>
        </w:rPr>
        <w:t>26.宁波银行股份有限公司</w:t>
      </w:r>
    </w:p>
    <w:p w14:paraId="5AB5FBA0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A5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next w:val="1"/>
    <w:unhideWhenUsed/>
    <w:qFormat/>
    <w:uiPriority w:val="99"/>
    <w:pPr>
      <w:widowControl w:val="0"/>
      <w:spacing w:after="120" w:afterLines="0" w:afterAutospacing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2026-06-26T07:36:16Z</dcterms:created>
  <dc:creator>yanglinyi</dc:creator>
  <cp:lastModifiedBy>tinykerman</cp:lastModifiedBy>
  <dcterms:modified xsi:type="dcterms:W3CDTF">2026-06-26T07:36:25Z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eyJoZGlkIjoiYjkxZDFiOTYwY2FkZGZkNDgxMzdmMWNlMjJhODM1NGIiLCJ1c2VySWQiOiIyNDQ5ODgwNDMifQ==</vt:lpwstr>
  </property>
  <property fmtid="{D5CDD505-2E9C-101B-9397-08002B2CF9AE}" pid="4" name="ICV">
    <vt:lpwstr>F39F320FB3D743E094D0EE796547AA84_12</vt:lpwstr>
  </property>
</Properties>
</file>